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3CBB" w:rsidRDefault="00153CBB">
      <w:pPr>
        <w:spacing w:before="78"/>
        <w:ind w:left="111"/>
        <w:rPr>
          <w:b/>
          <w:sz w:val="24"/>
          <w:szCs w:val="24"/>
          <w:u w:val="thick"/>
        </w:rPr>
      </w:pPr>
      <w:bookmarkStart w:id="0" w:name="_GoBack"/>
      <w:bookmarkEnd w:id="0"/>
    </w:p>
    <w:p w:rsidR="00F423C7" w:rsidRPr="000868BB" w:rsidRDefault="00FC0CFC">
      <w:pPr>
        <w:spacing w:before="78"/>
        <w:ind w:left="111"/>
        <w:rPr>
          <w:b/>
          <w:sz w:val="24"/>
          <w:szCs w:val="24"/>
        </w:rPr>
      </w:pPr>
      <w:r w:rsidRPr="000868BB">
        <w:rPr>
          <w:b/>
          <w:sz w:val="24"/>
          <w:szCs w:val="24"/>
          <w:u w:val="thick"/>
        </w:rPr>
        <w:t>Terms and Conditions of Appointment as Independent Director under</w:t>
      </w:r>
      <w:r w:rsidRPr="000868BB">
        <w:rPr>
          <w:b/>
          <w:sz w:val="24"/>
          <w:szCs w:val="24"/>
        </w:rPr>
        <w:t xml:space="preserve"> </w:t>
      </w:r>
      <w:r w:rsidRPr="000868BB">
        <w:rPr>
          <w:b/>
          <w:sz w:val="24"/>
          <w:szCs w:val="24"/>
          <w:u w:val="thick"/>
        </w:rPr>
        <w:t>Companies Act, 2013</w:t>
      </w:r>
    </w:p>
    <w:p w:rsidR="00F423C7" w:rsidRPr="000868BB" w:rsidRDefault="00F423C7">
      <w:pPr>
        <w:pStyle w:val="BodyText"/>
        <w:rPr>
          <w:b/>
          <w:sz w:val="24"/>
          <w:szCs w:val="24"/>
        </w:rPr>
      </w:pPr>
    </w:p>
    <w:p w:rsidR="00F423C7" w:rsidRPr="000868BB" w:rsidRDefault="00FC0CFC">
      <w:pPr>
        <w:pStyle w:val="BodyText"/>
        <w:ind w:left="111" w:right="115"/>
        <w:jc w:val="both"/>
        <w:rPr>
          <w:sz w:val="24"/>
          <w:szCs w:val="24"/>
        </w:rPr>
      </w:pPr>
      <w:r w:rsidRPr="000868BB">
        <w:rPr>
          <w:sz w:val="24"/>
          <w:szCs w:val="24"/>
        </w:rPr>
        <w:t xml:space="preserve">As per the requirements of the Companies Act, 2013, the appointment shall be </w:t>
      </w:r>
      <w:r w:rsidR="006E70C5" w:rsidRPr="000868BB">
        <w:rPr>
          <w:sz w:val="24"/>
          <w:szCs w:val="24"/>
        </w:rPr>
        <w:t>formalized</w:t>
      </w:r>
      <w:r w:rsidRPr="000868BB">
        <w:rPr>
          <w:sz w:val="24"/>
          <w:szCs w:val="24"/>
        </w:rPr>
        <w:t xml:space="preserve"> through a letter of appointment by setting out the terms of the Appointment. The Appointment shall be a contract for service and not a contract of employment.</w:t>
      </w:r>
    </w:p>
    <w:p w:rsidR="00597121" w:rsidRPr="000868BB" w:rsidRDefault="00597121">
      <w:pPr>
        <w:pStyle w:val="BodyText"/>
        <w:ind w:left="111" w:right="115"/>
        <w:jc w:val="both"/>
        <w:rPr>
          <w:sz w:val="24"/>
          <w:szCs w:val="24"/>
        </w:rPr>
      </w:pPr>
    </w:p>
    <w:p w:rsidR="00597121" w:rsidRPr="000868BB" w:rsidRDefault="00597121">
      <w:pPr>
        <w:pStyle w:val="BodyText"/>
        <w:ind w:left="111" w:right="115"/>
        <w:jc w:val="both"/>
        <w:rPr>
          <w:sz w:val="24"/>
          <w:szCs w:val="24"/>
        </w:rPr>
      </w:pPr>
      <w:r w:rsidRPr="000868BB">
        <w:rPr>
          <w:sz w:val="24"/>
          <w:szCs w:val="24"/>
        </w:rPr>
        <w:t xml:space="preserve">Terms of </w:t>
      </w:r>
      <w:r w:rsidR="006E70C5" w:rsidRPr="000868BB">
        <w:rPr>
          <w:sz w:val="24"/>
          <w:szCs w:val="24"/>
        </w:rPr>
        <w:t>Appointment: The</w:t>
      </w:r>
      <w:r w:rsidRPr="000868BB">
        <w:rPr>
          <w:sz w:val="24"/>
          <w:szCs w:val="24"/>
        </w:rPr>
        <w:t xml:space="preserve"> term of appointment of an Independent Director (ID) of the Company is for a period of 5 consecutive years from the date of his/ her appointment. Independent Director is not liable to retire by rotation. Appointment of every independent director shall be approved by members’ of the Company. Independent Director is not liable to retire by rotation. Independent Directors will be eligible for re-appointment for another term of 5 consecutive years, after the completion of their tenure of first 5 years, subject to Board approval, and the passing of a Special Resolution by Members.</w:t>
      </w:r>
    </w:p>
    <w:p w:rsidR="0017422A" w:rsidRPr="000868BB" w:rsidRDefault="0017422A">
      <w:pPr>
        <w:pStyle w:val="BodyText"/>
        <w:ind w:left="111" w:right="115"/>
        <w:jc w:val="both"/>
        <w:rPr>
          <w:sz w:val="24"/>
          <w:szCs w:val="24"/>
        </w:rPr>
      </w:pPr>
    </w:p>
    <w:p w:rsidR="00597121" w:rsidRPr="000868BB" w:rsidRDefault="00597121">
      <w:pPr>
        <w:pStyle w:val="Heading1"/>
        <w:rPr>
          <w:sz w:val="24"/>
          <w:szCs w:val="24"/>
        </w:rPr>
      </w:pPr>
    </w:p>
    <w:p w:rsidR="00F423C7" w:rsidRPr="000868BB" w:rsidRDefault="00FC0CFC">
      <w:pPr>
        <w:pStyle w:val="Heading1"/>
        <w:rPr>
          <w:sz w:val="24"/>
          <w:szCs w:val="24"/>
        </w:rPr>
      </w:pPr>
      <w:r w:rsidRPr="000868BB">
        <w:rPr>
          <w:sz w:val="24"/>
          <w:szCs w:val="24"/>
        </w:rPr>
        <w:t>Appointment</w:t>
      </w:r>
    </w:p>
    <w:p w:rsidR="00F423C7" w:rsidRPr="000868BB" w:rsidRDefault="00F423C7">
      <w:pPr>
        <w:pStyle w:val="BodyText"/>
        <w:spacing w:before="1"/>
        <w:rPr>
          <w:b/>
          <w:sz w:val="24"/>
          <w:szCs w:val="24"/>
        </w:rPr>
      </w:pPr>
    </w:p>
    <w:p w:rsidR="00F423C7" w:rsidRPr="000868BB" w:rsidRDefault="00FC0CFC">
      <w:pPr>
        <w:pStyle w:val="BodyText"/>
        <w:ind w:left="111" w:right="116"/>
        <w:jc w:val="both"/>
        <w:rPr>
          <w:sz w:val="24"/>
          <w:szCs w:val="24"/>
        </w:rPr>
      </w:pPr>
      <w:r w:rsidRPr="000868BB">
        <w:rPr>
          <w:sz w:val="24"/>
          <w:szCs w:val="24"/>
        </w:rPr>
        <w:t>As per the Provisions of Sec. 149(10) and in accordance to the Resolution passed by the Members in the Annual General Meeting, the appointment will continue for a consecutive period of five years. Unless re-appointed the Independent Director will cease to hold the office of Independent Director on expiry of the term of appointment.</w:t>
      </w:r>
    </w:p>
    <w:p w:rsidR="00F423C7" w:rsidRPr="000868BB" w:rsidRDefault="00F423C7">
      <w:pPr>
        <w:pStyle w:val="BodyText"/>
        <w:spacing w:before="11"/>
        <w:rPr>
          <w:sz w:val="24"/>
          <w:szCs w:val="24"/>
        </w:rPr>
      </w:pPr>
    </w:p>
    <w:p w:rsidR="00F423C7" w:rsidRPr="000868BB" w:rsidRDefault="00FC0CFC">
      <w:pPr>
        <w:pStyle w:val="BodyText"/>
        <w:ind w:left="111" w:right="115"/>
        <w:jc w:val="both"/>
        <w:rPr>
          <w:sz w:val="24"/>
          <w:szCs w:val="24"/>
        </w:rPr>
      </w:pPr>
      <w:r w:rsidRPr="000868BB">
        <w:rPr>
          <w:sz w:val="24"/>
          <w:szCs w:val="24"/>
        </w:rPr>
        <w:t>The Independent Director will be eligible for re-appointment for another term upto 5 years, subject to fulfilling the criteria for being an Independent Director, not being disqualified to be a Director and keeping in view the retirement policy for non-executive directors. Re-appointment at the end of the term shall be further based on the recommendation of the Nomination Committee and subject to approval of the Board and the</w:t>
      </w:r>
      <w:r w:rsidRPr="000868BB">
        <w:rPr>
          <w:spacing w:val="-11"/>
          <w:sz w:val="24"/>
          <w:szCs w:val="24"/>
        </w:rPr>
        <w:t xml:space="preserve"> </w:t>
      </w:r>
      <w:r w:rsidRPr="000868BB">
        <w:rPr>
          <w:sz w:val="24"/>
          <w:szCs w:val="24"/>
        </w:rPr>
        <w:t>Shareholders.</w:t>
      </w:r>
    </w:p>
    <w:p w:rsidR="00F423C7" w:rsidRPr="000868BB" w:rsidRDefault="00F423C7">
      <w:pPr>
        <w:pStyle w:val="BodyText"/>
        <w:spacing w:before="1"/>
        <w:rPr>
          <w:sz w:val="24"/>
          <w:szCs w:val="24"/>
        </w:rPr>
      </w:pPr>
    </w:p>
    <w:p w:rsidR="00F423C7" w:rsidRPr="000868BB" w:rsidRDefault="00FC0CFC">
      <w:pPr>
        <w:pStyle w:val="BodyText"/>
        <w:ind w:left="111" w:right="113"/>
        <w:jc w:val="both"/>
        <w:rPr>
          <w:sz w:val="24"/>
          <w:szCs w:val="24"/>
        </w:rPr>
      </w:pPr>
      <w:r w:rsidRPr="000868BB">
        <w:rPr>
          <w:sz w:val="24"/>
          <w:szCs w:val="24"/>
        </w:rPr>
        <w:t>Independent Directors shall not be subject to rotation as per the Provisions of Sec. 152(6) of the Companies Act, 2013. Further such appointment as an Independent Director is based inter-alia on declaration by the Director about his/her complying with the conditions of independence as under section 149(6) of the Companies Act, 2013 read with relevant rules of the Listing Agreement. In case of any change in circumstances effecting such independence, the Director is required to immediately notify the same to the Board under section 149(7) of the Act.</w:t>
      </w:r>
    </w:p>
    <w:p w:rsidR="00F423C7" w:rsidRPr="000868BB" w:rsidRDefault="00F423C7">
      <w:pPr>
        <w:pStyle w:val="BodyText"/>
        <w:rPr>
          <w:sz w:val="24"/>
          <w:szCs w:val="24"/>
        </w:rPr>
      </w:pPr>
    </w:p>
    <w:p w:rsidR="00F423C7" w:rsidRPr="000868BB" w:rsidRDefault="00FC0CFC">
      <w:pPr>
        <w:pStyle w:val="BodyText"/>
        <w:ind w:left="111" w:right="110"/>
        <w:jc w:val="both"/>
        <w:rPr>
          <w:sz w:val="24"/>
          <w:szCs w:val="24"/>
        </w:rPr>
      </w:pPr>
      <w:r w:rsidRPr="000868BB">
        <w:rPr>
          <w:sz w:val="24"/>
          <w:szCs w:val="24"/>
        </w:rPr>
        <w:t>The appointment shall terminate automatically at the expiry of the term of appointment, or if the Independent Director vacate his/her office in terms of section 167 of the Act. Please note that there is no compensation, whatsoever, in case of vacation or termination of such office under any</w:t>
      </w:r>
      <w:r w:rsidRPr="000868BB">
        <w:rPr>
          <w:spacing w:val="-2"/>
          <w:sz w:val="24"/>
          <w:szCs w:val="24"/>
        </w:rPr>
        <w:t xml:space="preserve"> </w:t>
      </w:r>
      <w:r w:rsidRPr="000868BB">
        <w:rPr>
          <w:sz w:val="24"/>
          <w:szCs w:val="24"/>
        </w:rPr>
        <w:t>circumstances.</w:t>
      </w:r>
    </w:p>
    <w:p w:rsidR="00F423C7" w:rsidRPr="000868BB" w:rsidRDefault="00F423C7">
      <w:pPr>
        <w:pStyle w:val="BodyText"/>
        <w:spacing w:before="11"/>
        <w:rPr>
          <w:sz w:val="24"/>
          <w:szCs w:val="24"/>
        </w:rPr>
      </w:pPr>
    </w:p>
    <w:p w:rsidR="00F423C7" w:rsidRPr="000868BB" w:rsidRDefault="00FC0CFC">
      <w:pPr>
        <w:pStyle w:val="Heading1"/>
        <w:rPr>
          <w:sz w:val="24"/>
          <w:szCs w:val="24"/>
        </w:rPr>
      </w:pPr>
      <w:r w:rsidRPr="000868BB">
        <w:rPr>
          <w:sz w:val="24"/>
          <w:szCs w:val="24"/>
        </w:rPr>
        <w:lastRenderedPageBreak/>
        <w:t>Role on the Board</w:t>
      </w:r>
    </w:p>
    <w:p w:rsidR="00F423C7" w:rsidRPr="000868BB" w:rsidRDefault="00F423C7">
      <w:pPr>
        <w:pStyle w:val="BodyText"/>
        <w:spacing w:before="1"/>
        <w:rPr>
          <w:b/>
          <w:sz w:val="24"/>
          <w:szCs w:val="24"/>
        </w:rPr>
      </w:pPr>
    </w:p>
    <w:p w:rsidR="00F423C7" w:rsidRPr="000868BB" w:rsidRDefault="00FC0CFC">
      <w:pPr>
        <w:pStyle w:val="BodyText"/>
        <w:ind w:left="111" w:right="113"/>
        <w:jc w:val="both"/>
        <w:rPr>
          <w:sz w:val="24"/>
          <w:szCs w:val="24"/>
        </w:rPr>
      </w:pPr>
      <w:r w:rsidRPr="000868BB">
        <w:rPr>
          <w:sz w:val="24"/>
          <w:szCs w:val="24"/>
        </w:rPr>
        <w:t>The Independent Directors are expected to provide their expertise and experience inter alia in the field of management, science, research and corporate governance, in the functioning of the Board and the committees of the Board where they may be nominated. In addition to routine Board meetings they should allow time for committee meetings, preparatory work and travel, and ensure that they are in a position to make the necessary overall time commitment.</w:t>
      </w:r>
    </w:p>
    <w:p w:rsidR="00F423C7" w:rsidRPr="000868BB" w:rsidRDefault="00F423C7">
      <w:pPr>
        <w:pStyle w:val="BodyText"/>
        <w:spacing w:before="10"/>
        <w:rPr>
          <w:sz w:val="24"/>
          <w:szCs w:val="24"/>
        </w:rPr>
      </w:pPr>
    </w:p>
    <w:p w:rsidR="00F423C7" w:rsidRPr="000868BB" w:rsidRDefault="00FC0CFC">
      <w:pPr>
        <w:pStyle w:val="BodyText"/>
        <w:ind w:left="111" w:right="113"/>
        <w:jc w:val="both"/>
        <w:rPr>
          <w:sz w:val="24"/>
          <w:szCs w:val="24"/>
        </w:rPr>
      </w:pPr>
      <w:r w:rsidRPr="000868BB">
        <w:rPr>
          <w:sz w:val="24"/>
          <w:szCs w:val="24"/>
        </w:rPr>
        <w:t>The Independent Director(s) may be nominated on one or more committees of the Board and in such event they will be provided with the relevant Committee’s terms of reference and any specific responsibilities. The Independent Director(s) may further be nominated to/ required to serve on any Sub-Committee of the Board and/or to accept additional appointments in or on behalf of the Company where the best practice requires the presence of an independent, non- executive Director.</w:t>
      </w:r>
    </w:p>
    <w:p w:rsidR="00597121" w:rsidRPr="000868BB" w:rsidRDefault="00597121">
      <w:pPr>
        <w:pStyle w:val="Heading1"/>
        <w:rPr>
          <w:sz w:val="24"/>
          <w:szCs w:val="24"/>
        </w:rPr>
      </w:pPr>
      <w:r w:rsidRPr="000868BB">
        <w:rPr>
          <w:sz w:val="24"/>
          <w:szCs w:val="24"/>
        </w:rPr>
        <w:t xml:space="preserve">Roles and </w:t>
      </w:r>
      <w:proofErr w:type="gramStart"/>
      <w:r w:rsidRPr="000868BB">
        <w:rPr>
          <w:sz w:val="24"/>
          <w:szCs w:val="24"/>
        </w:rPr>
        <w:t>Duties :</w:t>
      </w:r>
      <w:proofErr w:type="gramEnd"/>
      <w:r w:rsidRPr="000868BB">
        <w:rPr>
          <w:sz w:val="24"/>
          <w:szCs w:val="24"/>
        </w:rPr>
        <w:t xml:space="preserve"> </w:t>
      </w:r>
    </w:p>
    <w:p w:rsidR="00597121" w:rsidRPr="000868BB" w:rsidRDefault="00597121">
      <w:pPr>
        <w:pStyle w:val="Heading1"/>
        <w:rPr>
          <w:sz w:val="24"/>
          <w:szCs w:val="24"/>
        </w:rPr>
      </w:pPr>
    </w:p>
    <w:p w:rsidR="00597121" w:rsidRPr="000868BB" w:rsidRDefault="00597121" w:rsidP="00597121">
      <w:pPr>
        <w:pStyle w:val="Heading1"/>
        <w:jc w:val="both"/>
        <w:rPr>
          <w:b w:val="0"/>
          <w:sz w:val="24"/>
          <w:szCs w:val="24"/>
        </w:rPr>
      </w:pPr>
      <w:r w:rsidRPr="000868BB">
        <w:rPr>
          <w:b w:val="0"/>
          <w:sz w:val="24"/>
          <w:szCs w:val="24"/>
        </w:rPr>
        <w:t xml:space="preserve">The roles and duties of the Independent Director will be those normally required of a Non-Executive Independent Director under the Companies Act, 2013. There are certain duties prescribed for all Directors, both Executive and Non-Executive, which are fiduciary in nature and are inter-alia as under: </w:t>
      </w:r>
    </w:p>
    <w:p w:rsidR="00597121" w:rsidRPr="000868BB" w:rsidRDefault="00597121" w:rsidP="00597121">
      <w:pPr>
        <w:pStyle w:val="Heading1"/>
        <w:jc w:val="both"/>
        <w:rPr>
          <w:b w:val="0"/>
          <w:sz w:val="24"/>
          <w:szCs w:val="24"/>
        </w:rPr>
      </w:pPr>
      <w:r w:rsidRPr="000868BB">
        <w:rPr>
          <w:b w:val="0"/>
          <w:sz w:val="24"/>
          <w:szCs w:val="24"/>
        </w:rPr>
        <w:t xml:space="preserve">1) He/ she shall act in accordance with the Company’s Memorandum of Association and Articles of Association. </w:t>
      </w:r>
    </w:p>
    <w:p w:rsidR="00597121" w:rsidRPr="000868BB" w:rsidRDefault="00597121" w:rsidP="00597121">
      <w:pPr>
        <w:pStyle w:val="Heading1"/>
        <w:jc w:val="both"/>
        <w:rPr>
          <w:b w:val="0"/>
          <w:sz w:val="24"/>
          <w:szCs w:val="24"/>
        </w:rPr>
      </w:pPr>
      <w:r w:rsidRPr="000868BB">
        <w:rPr>
          <w:b w:val="0"/>
          <w:sz w:val="24"/>
          <w:szCs w:val="24"/>
        </w:rPr>
        <w:t xml:space="preserve">2) He/ she shall act in good faith in order to promote the objects of the Company for the benefit of the members of the Company as a whole, and in the best interest of the Company. </w:t>
      </w:r>
    </w:p>
    <w:p w:rsidR="00597121" w:rsidRPr="000868BB" w:rsidRDefault="00597121" w:rsidP="00597121">
      <w:pPr>
        <w:pStyle w:val="Heading1"/>
        <w:jc w:val="both"/>
        <w:rPr>
          <w:b w:val="0"/>
          <w:sz w:val="24"/>
          <w:szCs w:val="24"/>
        </w:rPr>
      </w:pPr>
      <w:r w:rsidRPr="000868BB">
        <w:rPr>
          <w:b w:val="0"/>
          <w:sz w:val="24"/>
          <w:szCs w:val="24"/>
        </w:rPr>
        <w:t xml:space="preserve">3) He/ she shall discharge duties with due and reasonable care, skill and diligence. </w:t>
      </w:r>
    </w:p>
    <w:p w:rsidR="00597121" w:rsidRPr="000868BB" w:rsidRDefault="00597121" w:rsidP="00597121">
      <w:pPr>
        <w:pStyle w:val="Heading1"/>
        <w:jc w:val="both"/>
        <w:rPr>
          <w:b w:val="0"/>
          <w:sz w:val="24"/>
          <w:szCs w:val="24"/>
        </w:rPr>
      </w:pPr>
      <w:r w:rsidRPr="000868BB">
        <w:rPr>
          <w:b w:val="0"/>
          <w:sz w:val="24"/>
          <w:szCs w:val="24"/>
        </w:rPr>
        <w:t xml:space="preserve">4) He/ She shall not involve in a situation in which he/ she may have a direct or indirect interest that conflicts, or possibly may conflict, with the interest of the Company. </w:t>
      </w:r>
    </w:p>
    <w:p w:rsidR="00597121" w:rsidRPr="000868BB" w:rsidRDefault="00597121" w:rsidP="00597121">
      <w:pPr>
        <w:pStyle w:val="Heading1"/>
        <w:jc w:val="both"/>
        <w:rPr>
          <w:b w:val="0"/>
          <w:sz w:val="24"/>
          <w:szCs w:val="24"/>
        </w:rPr>
      </w:pPr>
      <w:r w:rsidRPr="000868BB">
        <w:rPr>
          <w:b w:val="0"/>
          <w:sz w:val="24"/>
          <w:szCs w:val="24"/>
        </w:rPr>
        <w:t xml:space="preserve">5) He/ She shall not achieve or attempt to achieve any undue gain or advantage either to himself/ herself or his/ her relatives, partners or associates. </w:t>
      </w:r>
    </w:p>
    <w:p w:rsidR="00597121" w:rsidRPr="000868BB" w:rsidRDefault="00597121" w:rsidP="00597121">
      <w:pPr>
        <w:pStyle w:val="Heading1"/>
        <w:jc w:val="both"/>
        <w:rPr>
          <w:b w:val="0"/>
          <w:sz w:val="24"/>
          <w:szCs w:val="24"/>
        </w:rPr>
      </w:pPr>
      <w:r w:rsidRPr="000868BB">
        <w:rPr>
          <w:b w:val="0"/>
          <w:sz w:val="24"/>
          <w:szCs w:val="24"/>
        </w:rPr>
        <w:t xml:space="preserve">6) He/ She shall not assign office of Director and any assignments so made shall be void. </w:t>
      </w:r>
    </w:p>
    <w:p w:rsidR="00597121" w:rsidRPr="000868BB" w:rsidRDefault="00597121" w:rsidP="00597121">
      <w:pPr>
        <w:pStyle w:val="Heading1"/>
        <w:jc w:val="both"/>
        <w:rPr>
          <w:b w:val="0"/>
          <w:sz w:val="24"/>
          <w:szCs w:val="24"/>
        </w:rPr>
      </w:pPr>
      <w:r w:rsidRPr="000868BB">
        <w:rPr>
          <w:b w:val="0"/>
          <w:sz w:val="24"/>
          <w:szCs w:val="24"/>
        </w:rPr>
        <w:t xml:space="preserve">7) He/ She Shall comply with all applicable laws and regulations of all the relevant regulatory and other authorities as may be applicable to such Directors in their individual capacities. </w:t>
      </w:r>
    </w:p>
    <w:p w:rsidR="00597121" w:rsidRPr="000868BB" w:rsidRDefault="00597121" w:rsidP="00597121">
      <w:pPr>
        <w:pStyle w:val="Heading1"/>
        <w:jc w:val="both"/>
        <w:rPr>
          <w:b w:val="0"/>
          <w:sz w:val="24"/>
          <w:szCs w:val="24"/>
        </w:rPr>
      </w:pPr>
    </w:p>
    <w:p w:rsidR="00597121" w:rsidRPr="000868BB" w:rsidRDefault="00597121" w:rsidP="00597121">
      <w:pPr>
        <w:pStyle w:val="Heading1"/>
        <w:jc w:val="both"/>
        <w:rPr>
          <w:b w:val="0"/>
          <w:sz w:val="24"/>
          <w:szCs w:val="24"/>
        </w:rPr>
      </w:pPr>
      <w:r w:rsidRPr="000868BB">
        <w:rPr>
          <w:b w:val="0"/>
          <w:sz w:val="24"/>
          <w:szCs w:val="24"/>
        </w:rPr>
        <w:t>Independent Directors shall also be taking sufficient care to perform duties specified in the Code for Independent Directors under Schedule IV of the Companies Act, 2013 and clause 49 of the listing agreement (including any modification or re-enactment of the same) that come with such an appointment along-with accompanying liabilities. In addition to their role as Directors, the Board may nominate Independent Director as the Chairman/ Member of other Board Committees, as it may deem fit from time to time.</w:t>
      </w:r>
    </w:p>
    <w:p w:rsidR="00F423C7" w:rsidRPr="000868BB" w:rsidRDefault="00FC0CFC">
      <w:pPr>
        <w:pStyle w:val="BodyText"/>
        <w:ind w:left="111" w:right="113"/>
        <w:jc w:val="both"/>
        <w:rPr>
          <w:sz w:val="24"/>
          <w:szCs w:val="24"/>
        </w:rPr>
      </w:pPr>
      <w:r w:rsidRPr="000868BB">
        <w:rPr>
          <w:sz w:val="24"/>
          <w:szCs w:val="24"/>
        </w:rPr>
        <w:t>The Independent Director will be expected to perform their general fiduciary duties and exercise the skill and care expected of every Director. They do not have the authority to commit the Company in any way, nor should they make any statements on the Company’s behalf or concerning the Company to the media, financial institutions or anyone associated to the stock market or investor community without the express authorization from the Board.</w:t>
      </w:r>
    </w:p>
    <w:p w:rsidR="00F423C7" w:rsidRPr="000868BB" w:rsidRDefault="00F423C7">
      <w:pPr>
        <w:pStyle w:val="BodyText"/>
        <w:spacing w:before="10"/>
        <w:rPr>
          <w:sz w:val="24"/>
          <w:szCs w:val="24"/>
        </w:rPr>
      </w:pPr>
    </w:p>
    <w:p w:rsidR="00F423C7" w:rsidRPr="000868BB" w:rsidRDefault="00FC0CFC">
      <w:pPr>
        <w:pStyle w:val="BodyText"/>
        <w:spacing w:before="1"/>
        <w:ind w:left="111" w:right="115"/>
        <w:jc w:val="both"/>
        <w:rPr>
          <w:sz w:val="24"/>
          <w:szCs w:val="24"/>
        </w:rPr>
      </w:pPr>
      <w:r w:rsidRPr="000868BB">
        <w:rPr>
          <w:sz w:val="24"/>
          <w:szCs w:val="24"/>
        </w:rPr>
        <w:t>The Independent Director will be held liable, only in respect of such acts or omission or commission by a company which have occurred with their knowledge, attributable through Board process and with their consent or connivance or where they have not acted diligently.</w:t>
      </w:r>
    </w:p>
    <w:p w:rsidR="00F423C7" w:rsidRPr="000868BB" w:rsidRDefault="00F423C7">
      <w:pPr>
        <w:pStyle w:val="BodyText"/>
        <w:spacing w:before="1"/>
        <w:rPr>
          <w:sz w:val="24"/>
          <w:szCs w:val="24"/>
        </w:rPr>
      </w:pPr>
    </w:p>
    <w:p w:rsidR="00F423C7" w:rsidRPr="000868BB" w:rsidRDefault="00FC0CFC">
      <w:pPr>
        <w:pStyle w:val="Heading1"/>
        <w:spacing w:before="1"/>
        <w:rPr>
          <w:sz w:val="24"/>
          <w:szCs w:val="24"/>
        </w:rPr>
      </w:pPr>
      <w:r w:rsidRPr="000868BB">
        <w:rPr>
          <w:sz w:val="24"/>
          <w:szCs w:val="24"/>
        </w:rPr>
        <w:t>Technology</w:t>
      </w:r>
    </w:p>
    <w:p w:rsidR="00F423C7" w:rsidRPr="000868BB" w:rsidRDefault="00F423C7">
      <w:pPr>
        <w:pStyle w:val="BodyText"/>
        <w:spacing w:before="10"/>
        <w:rPr>
          <w:b/>
          <w:sz w:val="24"/>
          <w:szCs w:val="24"/>
        </w:rPr>
      </w:pPr>
    </w:p>
    <w:p w:rsidR="00F423C7" w:rsidRPr="000868BB" w:rsidRDefault="00FC0CFC">
      <w:pPr>
        <w:pStyle w:val="BodyText"/>
        <w:ind w:left="111" w:right="113"/>
        <w:jc w:val="both"/>
        <w:rPr>
          <w:sz w:val="24"/>
          <w:szCs w:val="24"/>
        </w:rPr>
      </w:pPr>
      <w:r w:rsidRPr="000868BB">
        <w:rPr>
          <w:sz w:val="24"/>
          <w:szCs w:val="24"/>
        </w:rPr>
        <w:t>The Independent Director may give his/her consent by advance notification to the Chairman or Company Secretary to participate in any meeting(s) of the Board or committee of directors, when necessary through video conferencing or other audio visual means, except for matters not to be so dealt under the Companies Act, 2013. When necessary, they can also participate through telephone, electronic mail or any other technology which permits them to communicate with every other Director, though such participation would not be reckoned as attending the meeting under the Companies Act,</w:t>
      </w:r>
      <w:r w:rsidRPr="000868BB">
        <w:rPr>
          <w:spacing w:val="-4"/>
          <w:sz w:val="24"/>
          <w:szCs w:val="24"/>
        </w:rPr>
        <w:t xml:space="preserve"> </w:t>
      </w:r>
      <w:r w:rsidRPr="000868BB">
        <w:rPr>
          <w:sz w:val="24"/>
          <w:szCs w:val="24"/>
        </w:rPr>
        <w:t>2013.</w:t>
      </w:r>
    </w:p>
    <w:p w:rsidR="00F423C7" w:rsidRPr="000868BB" w:rsidRDefault="00F423C7">
      <w:pPr>
        <w:pStyle w:val="BodyText"/>
        <w:spacing w:before="12"/>
        <w:rPr>
          <w:sz w:val="24"/>
          <w:szCs w:val="24"/>
        </w:rPr>
      </w:pPr>
    </w:p>
    <w:p w:rsidR="00F423C7" w:rsidRPr="000868BB" w:rsidRDefault="00FC0CFC">
      <w:pPr>
        <w:pStyle w:val="Heading1"/>
        <w:rPr>
          <w:sz w:val="24"/>
          <w:szCs w:val="24"/>
        </w:rPr>
      </w:pPr>
      <w:r w:rsidRPr="000868BB">
        <w:rPr>
          <w:sz w:val="24"/>
          <w:szCs w:val="24"/>
        </w:rPr>
        <w:t>Independence</w:t>
      </w:r>
    </w:p>
    <w:p w:rsidR="00F423C7" w:rsidRPr="000868BB" w:rsidRDefault="00F423C7">
      <w:pPr>
        <w:pStyle w:val="BodyText"/>
        <w:spacing w:before="1"/>
        <w:rPr>
          <w:b/>
          <w:sz w:val="24"/>
          <w:szCs w:val="24"/>
        </w:rPr>
      </w:pPr>
    </w:p>
    <w:p w:rsidR="00F423C7" w:rsidRPr="000868BB" w:rsidRDefault="00FC0CFC">
      <w:pPr>
        <w:pStyle w:val="BodyText"/>
        <w:ind w:left="111" w:right="114"/>
        <w:jc w:val="both"/>
        <w:rPr>
          <w:sz w:val="24"/>
          <w:szCs w:val="24"/>
        </w:rPr>
      </w:pPr>
      <w:r w:rsidRPr="000868BB">
        <w:rPr>
          <w:sz w:val="24"/>
          <w:szCs w:val="24"/>
        </w:rPr>
        <w:t>The Board of Directors of the Company inter alia will give due consideration to the declaration of being qualifies as ‘independent’ in accordance with the provisions of Companies Act, 2013 and the Listing Agreement with the Stock Exchange. They are expected to continue to be qualified as ‘independent’ during their tenure and provide periodic declaration to the effect as required by regulations. They will be identified as an ‘Independent Director’ in the Annual Report and other documents and publications of the Company. If circumstances change and he/she believe it may not be possible for him/her to retain his/her independence they should discuss this with the Chairman as soon as practicable.</w:t>
      </w:r>
    </w:p>
    <w:p w:rsidR="00F423C7" w:rsidRPr="000868BB" w:rsidRDefault="00F423C7">
      <w:pPr>
        <w:pStyle w:val="BodyText"/>
        <w:spacing w:before="10"/>
        <w:rPr>
          <w:sz w:val="24"/>
          <w:szCs w:val="24"/>
        </w:rPr>
      </w:pPr>
    </w:p>
    <w:p w:rsidR="00597121" w:rsidRPr="000868BB" w:rsidRDefault="00597121">
      <w:pPr>
        <w:pStyle w:val="Heading1"/>
        <w:spacing w:before="1"/>
        <w:rPr>
          <w:sz w:val="24"/>
          <w:szCs w:val="24"/>
        </w:rPr>
      </w:pPr>
    </w:p>
    <w:p w:rsidR="00F423C7" w:rsidRPr="000868BB" w:rsidRDefault="00FC0CFC">
      <w:pPr>
        <w:pStyle w:val="Heading1"/>
        <w:spacing w:before="1"/>
        <w:rPr>
          <w:sz w:val="24"/>
          <w:szCs w:val="24"/>
        </w:rPr>
      </w:pPr>
      <w:r w:rsidRPr="000868BB">
        <w:rPr>
          <w:sz w:val="24"/>
          <w:szCs w:val="24"/>
        </w:rPr>
        <w:t>Code of Business Conduct</w:t>
      </w:r>
    </w:p>
    <w:p w:rsidR="00F423C7" w:rsidRPr="000868BB" w:rsidRDefault="00FC0CFC">
      <w:pPr>
        <w:pStyle w:val="BodyText"/>
        <w:spacing w:before="182"/>
        <w:ind w:left="111" w:right="118"/>
        <w:jc w:val="both"/>
        <w:rPr>
          <w:sz w:val="24"/>
          <w:szCs w:val="24"/>
        </w:rPr>
      </w:pPr>
      <w:r w:rsidRPr="000868BB">
        <w:rPr>
          <w:sz w:val="24"/>
          <w:szCs w:val="24"/>
        </w:rPr>
        <w:t xml:space="preserve">The Independent Directors will follow the </w:t>
      </w:r>
      <w:proofErr w:type="spellStart"/>
      <w:r w:rsidR="00E113D4">
        <w:rPr>
          <w:sz w:val="24"/>
          <w:szCs w:val="24"/>
        </w:rPr>
        <w:t>Dhanashree</w:t>
      </w:r>
      <w:proofErr w:type="spellEnd"/>
      <w:r w:rsidR="00E113D4">
        <w:rPr>
          <w:sz w:val="24"/>
          <w:szCs w:val="24"/>
        </w:rPr>
        <w:t xml:space="preserve"> electronics </w:t>
      </w:r>
      <w:r w:rsidR="00F529C3" w:rsidRPr="000868BB">
        <w:rPr>
          <w:sz w:val="24"/>
          <w:szCs w:val="24"/>
        </w:rPr>
        <w:t xml:space="preserve">Limited </w:t>
      </w:r>
      <w:r w:rsidRPr="000868BB">
        <w:rPr>
          <w:sz w:val="24"/>
          <w:szCs w:val="24"/>
        </w:rPr>
        <w:t>Code of Business Conduct and furnish an annual affirmation of the</w:t>
      </w:r>
      <w:r w:rsidRPr="000868BB">
        <w:rPr>
          <w:spacing w:val="-1"/>
          <w:sz w:val="24"/>
          <w:szCs w:val="24"/>
        </w:rPr>
        <w:t xml:space="preserve"> </w:t>
      </w:r>
      <w:r w:rsidRPr="000868BB">
        <w:rPr>
          <w:sz w:val="24"/>
          <w:szCs w:val="24"/>
        </w:rPr>
        <w:t>same.</w:t>
      </w:r>
    </w:p>
    <w:p w:rsidR="00F423C7" w:rsidRPr="000868BB" w:rsidRDefault="00F423C7">
      <w:pPr>
        <w:pStyle w:val="BodyText"/>
        <w:spacing w:before="1"/>
        <w:rPr>
          <w:sz w:val="24"/>
          <w:szCs w:val="24"/>
        </w:rPr>
      </w:pPr>
    </w:p>
    <w:p w:rsidR="00F423C7" w:rsidRPr="000868BB" w:rsidRDefault="00FC0CFC">
      <w:pPr>
        <w:pStyle w:val="BodyText"/>
        <w:ind w:left="111" w:right="113"/>
        <w:jc w:val="both"/>
        <w:rPr>
          <w:b/>
          <w:sz w:val="24"/>
          <w:szCs w:val="24"/>
        </w:rPr>
      </w:pPr>
      <w:r w:rsidRPr="000868BB">
        <w:rPr>
          <w:sz w:val="24"/>
          <w:szCs w:val="24"/>
        </w:rPr>
        <w:t>The Independent Director(s) will apply the highest standards of confidentiality, and not disclose to any person or company (whether during the course of the tenure as Independent Director or at any time after its cessation), any confidential information concerning the Company and any Group Companies with which they may come into contact by virtue of their position as a Director, except as permitted by law or with prior clearance from the Chairman or Company Secretary</w:t>
      </w:r>
      <w:r w:rsidRPr="000868BB">
        <w:rPr>
          <w:b/>
          <w:sz w:val="24"/>
          <w:szCs w:val="24"/>
        </w:rPr>
        <w:t>.</w:t>
      </w:r>
    </w:p>
    <w:p w:rsidR="00F423C7" w:rsidRPr="000868BB" w:rsidRDefault="00FC0CFC">
      <w:pPr>
        <w:pStyle w:val="BodyText"/>
        <w:ind w:left="111" w:right="114"/>
        <w:jc w:val="both"/>
        <w:rPr>
          <w:sz w:val="24"/>
          <w:szCs w:val="24"/>
        </w:rPr>
      </w:pPr>
      <w:r w:rsidRPr="000868BB">
        <w:rPr>
          <w:sz w:val="24"/>
          <w:szCs w:val="24"/>
        </w:rPr>
        <w:t>The list of actions that a Director should not do while functioning as such in the Company includes the following:</w:t>
      </w:r>
    </w:p>
    <w:p w:rsidR="00F423C7" w:rsidRPr="000868BB" w:rsidRDefault="00F423C7">
      <w:pPr>
        <w:pStyle w:val="BodyText"/>
        <w:rPr>
          <w:sz w:val="24"/>
          <w:szCs w:val="24"/>
        </w:rPr>
      </w:pPr>
    </w:p>
    <w:p w:rsidR="00F423C7" w:rsidRPr="000868BB" w:rsidRDefault="00FC0CFC">
      <w:pPr>
        <w:pStyle w:val="BodyText"/>
        <w:spacing w:line="243" w:lineRule="exact"/>
        <w:ind w:left="111"/>
        <w:rPr>
          <w:sz w:val="24"/>
          <w:szCs w:val="24"/>
        </w:rPr>
      </w:pPr>
      <w:r w:rsidRPr="000868BB">
        <w:rPr>
          <w:sz w:val="24"/>
          <w:szCs w:val="24"/>
        </w:rPr>
        <w:t>Any action that involves any violation of applicable law;</w:t>
      </w:r>
    </w:p>
    <w:p w:rsidR="00F423C7" w:rsidRPr="000868BB" w:rsidRDefault="00FC0CFC">
      <w:pPr>
        <w:pStyle w:val="BodyText"/>
        <w:spacing w:line="242" w:lineRule="exact"/>
        <w:ind w:left="111"/>
        <w:rPr>
          <w:sz w:val="24"/>
          <w:szCs w:val="24"/>
        </w:rPr>
      </w:pPr>
      <w:r w:rsidRPr="000868BB">
        <w:rPr>
          <w:sz w:val="24"/>
          <w:szCs w:val="24"/>
        </w:rPr>
        <w:t>Any application that involves any breach of the Company’s Code of Business Conduct;</w:t>
      </w:r>
    </w:p>
    <w:p w:rsidR="00F423C7" w:rsidRPr="000868BB" w:rsidRDefault="00FC0CFC">
      <w:pPr>
        <w:pStyle w:val="BodyText"/>
        <w:ind w:left="111" w:right="96"/>
        <w:rPr>
          <w:sz w:val="24"/>
          <w:szCs w:val="24"/>
        </w:rPr>
      </w:pPr>
      <w:r w:rsidRPr="000868BB">
        <w:rPr>
          <w:sz w:val="24"/>
          <w:szCs w:val="24"/>
        </w:rPr>
        <w:t>Any action that involves the Directors’ personal interest, except as disclosed by the applicable law, or unduly compromise, or conflict with the interest of the Company.</w:t>
      </w:r>
    </w:p>
    <w:p w:rsidR="00F423C7" w:rsidRPr="000868BB" w:rsidRDefault="00F423C7">
      <w:pPr>
        <w:pStyle w:val="BodyText"/>
        <w:rPr>
          <w:sz w:val="24"/>
          <w:szCs w:val="24"/>
        </w:rPr>
      </w:pPr>
    </w:p>
    <w:p w:rsidR="00F423C7" w:rsidRPr="000868BB" w:rsidRDefault="00FC0CFC">
      <w:pPr>
        <w:pStyle w:val="Heading1"/>
        <w:rPr>
          <w:sz w:val="24"/>
          <w:szCs w:val="24"/>
        </w:rPr>
      </w:pPr>
      <w:r w:rsidRPr="000868BB">
        <w:rPr>
          <w:sz w:val="24"/>
          <w:szCs w:val="24"/>
        </w:rPr>
        <w:t>Prohibition on Insider Trading</w:t>
      </w:r>
    </w:p>
    <w:p w:rsidR="00F423C7" w:rsidRPr="000868BB" w:rsidRDefault="00F423C7">
      <w:pPr>
        <w:pStyle w:val="BodyText"/>
        <w:spacing w:before="1"/>
        <w:rPr>
          <w:b/>
          <w:sz w:val="24"/>
          <w:szCs w:val="24"/>
        </w:rPr>
      </w:pPr>
    </w:p>
    <w:p w:rsidR="00F423C7" w:rsidRPr="000868BB" w:rsidRDefault="00FC0CFC">
      <w:pPr>
        <w:pStyle w:val="BodyText"/>
        <w:ind w:left="111" w:right="116"/>
        <w:jc w:val="both"/>
        <w:rPr>
          <w:sz w:val="24"/>
          <w:szCs w:val="24"/>
        </w:rPr>
      </w:pPr>
      <w:r w:rsidRPr="000868BB">
        <w:rPr>
          <w:sz w:val="24"/>
          <w:szCs w:val="24"/>
        </w:rPr>
        <w:t xml:space="preserve">The Independent Director will follow the </w:t>
      </w:r>
      <w:r w:rsidR="000868BB">
        <w:rPr>
          <w:sz w:val="24"/>
          <w:szCs w:val="24"/>
        </w:rPr>
        <w:t>DEL</w:t>
      </w:r>
      <w:r w:rsidRPr="000868BB">
        <w:rPr>
          <w:sz w:val="24"/>
          <w:szCs w:val="24"/>
        </w:rPr>
        <w:t>’s Policy on Insider Information and the requirements under the Companies Act, 2013 and SEBI Regulations, which inter-alia requires that price-sensitive information is not used or transmitted and maintained securely. The Independent Directors should not make any statements that might risk a breach of these requirements without prior clearance from the Chairman or Company Secretary.</w:t>
      </w:r>
    </w:p>
    <w:p w:rsidR="00F423C7" w:rsidRPr="000868BB" w:rsidRDefault="00F423C7">
      <w:pPr>
        <w:pStyle w:val="BodyText"/>
        <w:spacing w:before="10"/>
        <w:rPr>
          <w:sz w:val="24"/>
          <w:szCs w:val="24"/>
        </w:rPr>
      </w:pPr>
    </w:p>
    <w:p w:rsidR="00F423C7" w:rsidRPr="000868BB" w:rsidRDefault="00FC0CFC">
      <w:pPr>
        <w:pStyle w:val="Heading1"/>
        <w:spacing w:before="1"/>
        <w:rPr>
          <w:sz w:val="24"/>
          <w:szCs w:val="24"/>
        </w:rPr>
      </w:pPr>
      <w:r w:rsidRPr="000868BB">
        <w:rPr>
          <w:sz w:val="24"/>
          <w:szCs w:val="24"/>
        </w:rPr>
        <w:t>Fee</w:t>
      </w:r>
    </w:p>
    <w:p w:rsidR="00F423C7" w:rsidRPr="000868BB" w:rsidRDefault="00F423C7">
      <w:pPr>
        <w:pStyle w:val="BodyText"/>
        <w:rPr>
          <w:b/>
          <w:sz w:val="24"/>
          <w:szCs w:val="24"/>
        </w:rPr>
      </w:pPr>
    </w:p>
    <w:p w:rsidR="00F423C7" w:rsidRPr="000868BB" w:rsidRDefault="00FC0CFC">
      <w:pPr>
        <w:pStyle w:val="BodyText"/>
        <w:spacing w:before="1"/>
        <w:ind w:left="111" w:right="114"/>
        <w:jc w:val="both"/>
        <w:rPr>
          <w:sz w:val="24"/>
          <w:szCs w:val="24"/>
        </w:rPr>
      </w:pPr>
      <w:r w:rsidRPr="000868BB">
        <w:rPr>
          <w:sz w:val="24"/>
          <w:szCs w:val="24"/>
        </w:rPr>
        <w:t>The Independent Director(s) will be entitled to fee for attending the meeting of the Board or Committee thereof either personally or through Video Conference or other audio visual means or for any other purpose whatsoever as may be decided by the Board of Directors. The fees shall be subject to revision by the Board from time-to-time. The Director shall be entitled to be reimbursed of all reasonable expenses incurred by him/her for attending the Board, Committee or General Meeting of the Company or on account of performing any delegated duty on behalf of the Board/ Company. The Independent Director(s) shall not be eligible to receive any other benefit/ emoluments from the Company. The remuneration and fee payable shall be subject to applicable tax deduction at</w:t>
      </w:r>
      <w:r w:rsidRPr="000868BB">
        <w:rPr>
          <w:spacing w:val="-4"/>
          <w:sz w:val="24"/>
          <w:szCs w:val="24"/>
        </w:rPr>
        <w:t xml:space="preserve"> </w:t>
      </w:r>
      <w:r w:rsidRPr="000868BB">
        <w:rPr>
          <w:sz w:val="24"/>
          <w:szCs w:val="24"/>
        </w:rPr>
        <w:t>source.</w:t>
      </w:r>
    </w:p>
    <w:p w:rsidR="00F423C7" w:rsidRPr="000868BB" w:rsidRDefault="00F423C7">
      <w:pPr>
        <w:pStyle w:val="BodyText"/>
        <w:rPr>
          <w:sz w:val="24"/>
          <w:szCs w:val="24"/>
        </w:rPr>
      </w:pPr>
    </w:p>
    <w:p w:rsidR="00F423C7" w:rsidRPr="000868BB" w:rsidRDefault="00FC0CFC">
      <w:pPr>
        <w:pStyle w:val="Heading1"/>
        <w:rPr>
          <w:sz w:val="24"/>
          <w:szCs w:val="24"/>
        </w:rPr>
      </w:pPr>
      <w:r w:rsidRPr="000868BB">
        <w:rPr>
          <w:sz w:val="24"/>
          <w:szCs w:val="24"/>
        </w:rPr>
        <w:t>General</w:t>
      </w:r>
    </w:p>
    <w:p w:rsidR="00F423C7" w:rsidRPr="000868BB" w:rsidRDefault="00F423C7">
      <w:pPr>
        <w:pStyle w:val="BodyText"/>
        <w:spacing w:before="11"/>
        <w:rPr>
          <w:b/>
          <w:sz w:val="24"/>
          <w:szCs w:val="24"/>
        </w:rPr>
      </w:pPr>
    </w:p>
    <w:p w:rsidR="00F423C7" w:rsidRPr="000868BB" w:rsidRDefault="00FC0CFC">
      <w:pPr>
        <w:pStyle w:val="BodyText"/>
        <w:ind w:left="111" w:right="115"/>
        <w:jc w:val="both"/>
        <w:rPr>
          <w:sz w:val="24"/>
          <w:szCs w:val="24"/>
        </w:rPr>
      </w:pPr>
      <w:r w:rsidRPr="000868BB">
        <w:rPr>
          <w:sz w:val="24"/>
          <w:szCs w:val="24"/>
        </w:rPr>
        <w:t>All the terms as mentioned above including his/her appointment, remuneration, professional conduct, role and functions, duties and evaluation shall be governed by the Companies Act, 2013 and Rules made there under and Corporate Governance requirements under the Listing Agreement, as amended from time to</w:t>
      </w:r>
      <w:r w:rsidRPr="000868BB">
        <w:rPr>
          <w:spacing w:val="-6"/>
          <w:sz w:val="24"/>
          <w:szCs w:val="24"/>
        </w:rPr>
        <w:t xml:space="preserve"> </w:t>
      </w:r>
      <w:r w:rsidRPr="000868BB">
        <w:rPr>
          <w:sz w:val="24"/>
          <w:szCs w:val="24"/>
        </w:rPr>
        <w:t>time.</w:t>
      </w:r>
    </w:p>
    <w:p w:rsidR="00F423C7" w:rsidRPr="000868BB" w:rsidRDefault="00F423C7">
      <w:pPr>
        <w:pStyle w:val="BodyText"/>
        <w:spacing w:before="1"/>
        <w:rPr>
          <w:sz w:val="24"/>
          <w:szCs w:val="24"/>
        </w:rPr>
      </w:pPr>
    </w:p>
    <w:p w:rsidR="00F423C7" w:rsidRPr="000868BB" w:rsidRDefault="00FC0CFC">
      <w:pPr>
        <w:pStyle w:val="BodyText"/>
        <w:ind w:left="111" w:right="96"/>
        <w:rPr>
          <w:sz w:val="24"/>
          <w:szCs w:val="24"/>
        </w:rPr>
      </w:pPr>
      <w:r w:rsidRPr="000868BB">
        <w:rPr>
          <w:sz w:val="24"/>
          <w:szCs w:val="24"/>
        </w:rPr>
        <w:t>The Independent Directors will be given full access to all information in or about the Company and its affairs which is available to the executive Directors.</w:t>
      </w:r>
    </w:p>
    <w:p w:rsidR="00F423C7" w:rsidRPr="000868BB" w:rsidRDefault="00F423C7">
      <w:pPr>
        <w:pStyle w:val="BodyText"/>
        <w:rPr>
          <w:sz w:val="24"/>
          <w:szCs w:val="24"/>
        </w:rPr>
      </w:pPr>
    </w:p>
    <w:p w:rsidR="00F423C7" w:rsidRPr="000868BB" w:rsidRDefault="00FC0CFC">
      <w:pPr>
        <w:pStyle w:val="BodyText"/>
        <w:spacing w:before="194"/>
        <w:ind w:left="111" w:right="96"/>
        <w:rPr>
          <w:sz w:val="24"/>
          <w:szCs w:val="24"/>
        </w:rPr>
      </w:pPr>
      <w:r w:rsidRPr="000868BB">
        <w:rPr>
          <w:sz w:val="24"/>
          <w:szCs w:val="24"/>
        </w:rPr>
        <w:t>The appointment as Independent Director shall be subject to acceptance by the appointed person, as such.</w:t>
      </w:r>
    </w:p>
    <w:sectPr w:rsidR="00F423C7" w:rsidRPr="000868BB" w:rsidSect="00F423C7">
      <w:pgSz w:w="12240" w:h="15840"/>
      <w:pgMar w:top="1500" w:right="960" w:bottom="280" w:left="12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
  <w:rsids>
    <w:rsidRoot w:val="00F423C7"/>
    <w:rsid w:val="000868BB"/>
    <w:rsid w:val="000B1C76"/>
    <w:rsid w:val="00153CBB"/>
    <w:rsid w:val="0017422A"/>
    <w:rsid w:val="00597121"/>
    <w:rsid w:val="006121F4"/>
    <w:rsid w:val="006E70C5"/>
    <w:rsid w:val="00B84CE1"/>
    <w:rsid w:val="00D600EB"/>
    <w:rsid w:val="00E113D4"/>
    <w:rsid w:val="00F423C7"/>
    <w:rsid w:val="00F510B2"/>
    <w:rsid w:val="00F529C3"/>
    <w:rsid w:val="00FB7DF9"/>
    <w:rsid w:val="00FC0C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48989C-F8E0-4520-A376-EF86FAC8E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F423C7"/>
    <w:rPr>
      <w:rFonts w:ascii="Verdana" w:eastAsia="Verdana" w:hAnsi="Verdana" w:cs="Verdana"/>
      <w:lang w:bidi="en-US"/>
    </w:rPr>
  </w:style>
  <w:style w:type="paragraph" w:styleId="Heading1">
    <w:name w:val="heading 1"/>
    <w:basedOn w:val="Normal"/>
    <w:uiPriority w:val="1"/>
    <w:qFormat/>
    <w:rsid w:val="00F423C7"/>
    <w:pPr>
      <w:ind w:left="111"/>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F423C7"/>
    <w:rPr>
      <w:sz w:val="20"/>
      <w:szCs w:val="20"/>
    </w:rPr>
  </w:style>
  <w:style w:type="paragraph" w:styleId="ListParagraph">
    <w:name w:val="List Paragraph"/>
    <w:basedOn w:val="Normal"/>
    <w:uiPriority w:val="1"/>
    <w:qFormat/>
    <w:rsid w:val="00F423C7"/>
  </w:style>
  <w:style w:type="paragraph" w:customStyle="1" w:styleId="TableParagraph">
    <w:name w:val="Table Paragraph"/>
    <w:basedOn w:val="Normal"/>
    <w:uiPriority w:val="1"/>
    <w:qFormat/>
    <w:rsid w:val="00F423C7"/>
  </w:style>
  <w:style w:type="paragraph" w:styleId="BalloonText">
    <w:name w:val="Balloon Text"/>
    <w:basedOn w:val="Normal"/>
    <w:link w:val="BalloonTextChar"/>
    <w:uiPriority w:val="99"/>
    <w:semiHidden/>
    <w:unhideWhenUsed/>
    <w:rsid w:val="00153CB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3CBB"/>
    <w:rPr>
      <w:rFonts w:ascii="Segoe UI" w:eastAsia="Verdana" w:hAnsi="Segoe UI" w:cs="Segoe UI"/>
      <w:sz w:val="18"/>
      <w:szCs w:val="18"/>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326</TotalTime>
  <Pages>4</Pages>
  <Words>1540</Words>
  <Characters>8783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Microsoft Word - Document1</vt:lpstr>
    </vt:vector>
  </TitlesOfParts>
  <Company/>
  <LinksUpToDate>false</LinksUpToDate>
  <CharactersWithSpaces>10303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Document1</dc:title>
  <dc:creator>USER</dc:creator>
  <cp:lastModifiedBy>HP</cp:lastModifiedBy>
  <cp:revision>14</cp:revision>
  <cp:lastPrinted>2025-02-06T06:12:00Z</cp:lastPrinted>
  <dcterms:created xsi:type="dcterms:W3CDTF">2021-02-18T05:51:00Z</dcterms:created>
  <dcterms:modified xsi:type="dcterms:W3CDTF">2025-02-06T07:00:00Z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2016-05-06T00:00:00Z</vt:filetime>
  </property>
  <property fmtid="{D5CDD505-2E9C-101B-9397-08002B2CF9AE}" pid="3" name="Creator">
    <vt:lpwstr>PrimoPDF http://www.primopdf.com</vt:lpwstr>
  </property>
  <property fmtid="{D5CDD505-2E9C-101B-9397-08002B2CF9AE}" pid="4" name="LastSaved">
    <vt:filetime>2021-02-18T00:00:00Z</vt:filetime>
  </property>
</Properties>
</file>